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E2" w:rsidRDefault="00032FD7" w:rsidP="00A469C9">
      <w:pPr>
        <w:shd w:val="clear" w:color="auto" w:fill="FFFFFF"/>
        <w:spacing w:after="150" w:line="300" w:lineRule="atLeast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Положение о Международном конкурсе детского творчества «Красота Божьего мира»</w:t>
      </w:r>
    </w:p>
    <w:p w:rsidR="007A65E2" w:rsidRPr="007A65E2" w:rsidRDefault="00032FD7" w:rsidP="00A469C9">
      <w:pPr>
        <w:shd w:val="clear" w:color="auto" w:fill="FFFFFF"/>
        <w:spacing w:after="150" w:line="300" w:lineRule="atLeast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032FD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Х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Международный конкурс детского творчества «Красота Божьего мира» (далее по тексту «Конкурс») проводится в рамках Международных Рождес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твенских образовательных чтений и приурочен к 70-летию Победы в Великой Отечественной войне.</w:t>
      </w:r>
    </w:p>
    <w:p w:rsidR="00032FD7" w:rsidRPr="007A65E2" w:rsidRDefault="00032FD7" w:rsidP="00A469C9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Учредитель Конкурса — Московская Патриархия.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Организатор Конкурса — Отдел религиозного образования и катехизации Русской Православной Церкви.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I. ЦЕЛИ И ЗАДАЧИ КОНКУРСА: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1.Конкурс детского творчества направлен на: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духовное просвещение, нравственное и патриотическое воспитание подрастающего поколения;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приобщение молодежи к православной культуре и мировой культуре в целом;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выявление и раскрытие молодых талантов;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создание среды для творческого общения детей и юношества Вологодской области.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Участники Конкурса, отражая в своих работах все то, что окружает их в повседневной жизни – свою семью, друзей, родной дом и город, природу в разных ее проявлениях, переносят на бумагу свое видение сотворенного Богом мира, учатся видеть вокруг себя прекрасное, а значит – любить свою землю, свою Родину.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II. УСЛОВИЯ ПРОВЕДЕНИЯ КОНКУРСА:</w:t>
      </w:r>
    </w:p>
    <w:p w:rsidR="0072578F" w:rsidRDefault="00032FD7" w:rsidP="00A469C9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Конкурс детского творчества проводится в области изобразительного и прикладного искусства.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Все права на работы, присланные на Конкурс, принадлежат Отделу религиозного образования и катехизации Вологодской епархии Русской Православной Церкви.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В Конкурсе могут принимать участие учащиеся общеобразовательных средне-специальных учебных заведений, учреждений дополнительного образования, воскресных школ, воспитанники дошкольных и других детских учреждений Вологодской области.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 Конкурс проводится в трех возрастных категориях: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первая группа до 8 лет;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вторая группа 9-12 лет;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третья группа13-17 лет.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 Темы н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оминаций Конкурса в 2015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году: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«ОС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НОВНАЯ ТЕМАТИКА»: Помним! Спасибо за Победу; 70-летию Победы посвящается…;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Рождество Христово; Библейские сюжеты; 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Мир духовный и мир земной; Христос и Церковь; Любимый храм; Красота родной природы; Мой дом, моя деревня, мой город; Моя семья и друзья.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– «ПРАВОСЛАВНАЯ ИКОНА»: В этой номинации могут принять участие только учащиеся иконописных школ или мастерских, достигшие возраста 13 – 17 лет. Работы должны быть выполнены с соблюдением канонов православной иконописи. К работам необходимо прилагать копию свидетельства о рождении.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– «РОСПИСЬ ПО ФАРФОРУ»: Номинация предполагает участие детей 13-17 лет, преимущественно учащихся художественных средних и средне-специальных заведений. 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6.Количество призовых мест в трех номинациях – 30.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номинации «Основная тематика» присуждаются - три первых места (по одному в каждой возрастной группе); 6 вторых мест (по два в каждой возрастной группе); 9 третьих мест (по три в каждой возрастной группе).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номинации «Православная икона» присуждаются – 1 первое место; 2 вторых места; 3 третьих места.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 номинации «Роспись по фарфору» присуждаются – 1 первое место; 2 вторых места; 3 третьих места.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Работы не рецензируются и не возвращаются.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III. ТРЕБОВАНИЯ К КОНКУРСНЫМ РАБОТАМ:</w:t>
      </w:r>
    </w:p>
    <w:p w:rsidR="000434C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Работы, присылаемые на Конкурс, должны соответствовать следующим требованиям: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 выполняются в графической (карандашом) или живописной (акварелью, гуашью, пастелью, маслом, тушью) технике;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размер работ составляет не менее 30х40 см и не более 50х70 см;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 имеют поля шириной не менее 0,5 см;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 не оформляются паспарту или рамами;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на оборотной стороне работы обязательно указываются: фамилия, имя, возраст автора, телефон для связи с родителями или официальными представителями автора (с указанием кода населенного пункта), название рисунка, а также фамилия, имя, отчество педагога, полное наименование учебного заведения, его адрес;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работа должна быть выполнена именно в этом году.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Каждая работа должна сопровождаться Соглашением родителей (родителя) или заменяющего его лица (официального представителя) о передаче прав на использование работы Отделу религиозного образования и катехизации Московского Патриархата Русской Православной Церкви. К работам необходимо прилагать копию свидетельства о рождении или паспорта участника Конкурса.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Работы, не соответствующие указанным требова</w:t>
      </w:r>
      <w:r w:rsidR="000434C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ниям, на Конкурс не принимаются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IV. ЭТАПЫ ПРОВЕДЕНИЯ КОНКУРСА.</w:t>
      </w:r>
    </w:p>
    <w:p w:rsidR="000434C7" w:rsidRDefault="00032FD7" w:rsidP="00A469C9">
      <w:pPr>
        <w:shd w:val="clear" w:color="auto" w:fill="FFFFFF"/>
        <w:spacing w:after="150" w:line="30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1.Конкурс проводится в два этапа.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Первый (региональный) этап Конкурса (с 14 сентября по 1 ноября):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проходит на уровне Вологодской епар</w:t>
      </w:r>
      <w:r w:rsidR="000434C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хии Русской Православной Церкви;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для оценки работ (определения победителей) в епархии формируется жюри епархиального этапа Конкурса под председательством правящего Архиерея;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итоги регионального этапа Конкурса по Вологодской области оформляются Решением жюри и утве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рждаются митрополитом Вологодским 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Игнатием в срок д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 30 октября (включительно) 2015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года;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копия Решения жюри передается в Отдел религиозного образования и катехизации Вологодской епархии вместе с 15 лучшими работами, которые доставляются в Москву;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работы, не прошедшие первый этап Конкурса, не принимаются на второй этап.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Второй (заключительный) этап Конкурса (с 15 ноября по 10 декабря):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проходит в Москве, в Отделе религиозного образования и катехизации Русской Православной Церкви;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подведение итогов второго этапа Конкурса осуществляетс</w:t>
      </w:r>
      <w:r w:rsid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я жюри в срок до 10 декабря 201</w:t>
      </w:r>
      <w:r w:rsidR="007A65E2" w:rsidRPr="007A65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года;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- жюри второго этапа Конкурса во главе с Председателем Отдела религиозного образования и катехизации Русской Православной Церкви формируется из священнослужителей, деятелей искусства, культуры, литературы, науки и педагогов;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V. ПОДВЕДЕНИЕ ИТОГОВ КОНКУРСА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1.Итогами Конкурса являются итоги второго (заключительного) этапа Конкурса.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Итоги Конкурса публикуются на официальном сайте Отдела религиозного образования и катехизации Русской Православной Церкви www.otdelro.ru.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По итогам Конкурса может проводиться выставка и издаваться каталог работ-победителей, представленных на Конкурс в текущем году.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VI. НАГРАЖДЕНИЕ ПОБЕДИТЕЛЕЙ КОНКУРСА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1.Награждение победителей первого этапа Конкурса проводится в епархиях Русской Православной Церкви в торжественной обстановке. Награды и подарки победителям епархиального этапа определяются ответственными лицами епархии. Из лучших детских творческих работ будет организована выставка.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>2.Награждение победителей второго этапа Конкурса будет про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водиться в Москве во время ХХ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IV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Международных Рождественских образовательных чтений. Победители Конкурса, занявшие 1-е место в каждой номинации, награждаются Патриаршими грамотами и ценными подарками. Участники Конкурса, занявшие 2-е и 3-е места, награждаются грамотами Председателя Отдела религиозного образования и катехизации Русской Православной Церкви и ценными подарками.</w:t>
      </w: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Организационное, информационное и документационное обеспечение деятельности конкурсной комиссии по присуждению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премий X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val="en-US" w:eastAsia="ru-RU"/>
        </w:rPr>
        <w:t>I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Международ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ного конкурса детского изобразительного творче</w:t>
      </w:r>
      <w:r w:rsid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ства «Красота Божьего мира» 201</w:t>
      </w:r>
      <w:r w:rsidR="0072578F" w:rsidRPr="00725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</w:t>
      </w:r>
      <w:r w:rsidRPr="00032FD7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года по Вологодской области осуществляется Отделом религиозного образования и катехизации Вологодской епархии Русской Православной Церкви.</w:t>
      </w:r>
    </w:p>
    <w:p w:rsidR="00032FD7" w:rsidRPr="007A65E2" w:rsidRDefault="00234D95" w:rsidP="00A469C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666" stroked="f"/>
        </w:pict>
      </w:r>
      <w:r w:rsidR="00032FD7"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032FD7" w:rsidRPr="00032FD7" w:rsidTr="00032FD7"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СОГЛАСИЕ ЗАКОННОГО ПРЕДСТАВИТЕЛЯ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ПЕРЕДАЧУ АВТОРСКИХ ПРАВ НА ТВОРЧЕСКУЮ РАБОТУ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__________________________________________________________________,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(Ф.И.О)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проживающий по адресу:______________________________________________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  <w:r w:rsidR="009A6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__,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законный представитель __________________________________________</w:t>
            </w:r>
            <w:r w:rsidR="009A61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 (Ф.И.О. ребенка)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_____________________________________________ (документ, подтверждающий, что субъект является законным представителем подопечного) настоящим даю свое согласие на передачу авторских прав на творческую работу __________________________________________________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                                (Ф.И.О. ребенка)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Отделу религиозного образования и катехизации Русской Православной Церкви.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даю согласие на использование авторских прав на творческую работу своего подопечного в целях участия данной творческой работы в</w:t>
            </w: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  <w:r w:rsidR="007A65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Международном конкурсе детского творчества «Красота Божьего мира».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подтверждаю, что, давая такое Согласие, я действую по собственной воле и в интересах своего подопечного.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_________________</w:t>
            </w:r>
          </w:p>
          <w:p w:rsidR="00032FD7" w:rsidRPr="00032FD7" w:rsidRDefault="00032FD7" w:rsidP="00A469C9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32F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________________/__________________________</w:t>
            </w:r>
          </w:p>
        </w:tc>
      </w:tr>
    </w:tbl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2FD7" w:rsidRPr="00032FD7" w:rsidRDefault="00032FD7" w:rsidP="00A469C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ОБРАТИТЕ ВНИМАНИЕ!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2FD7" w:rsidRPr="00032FD7" w:rsidRDefault="00032FD7" w:rsidP="00A46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Ф.И.О. 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законного представителя и ребенка</w:t>
      </w: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 указывать ПОЛНОСТЬЮ!</w:t>
      </w:r>
    </w:p>
    <w:p w:rsidR="00032FD7" w:rsidRPr="00032FD7" w:rsidRDefault="00032FD7" w:rsidP="00A46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Адрес</w:t>
      </w:r>
      <w:r w:rsidRPr="00032FD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проживания заполнять</w:t>
      </w:r>
      <w:r w:rsidRPr="00032FD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ПОЛНОСТЬЮ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 (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город, улица, дом, квартира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).</w:t>
      </w:r>
    </w:p>
    <w:p w:rsidR="00032FD7" w:rsidRPr="00032FD7" w:rsidRDefault="00032FD7" w:rsidP="00A46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Название, серию и номер документа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подтверждающего, что субъект является законным представителем подопечного,</w:t>
      </w:r>
      <w:r w:rsidRPr="00032FD7">
        <w:rPr>
          <w:rFonts w:ascii="Times New Roman" w:eastAsia="Times New Roman" w:hAnsi="Times New Roman" w:cs="Times New Roman"/>
          <w:color w:val="666666"/>
          <w:sz w:val="28"/>
          <w:lang w:eastAsia="ru-RU"/>
        </w:rPr>
        <w:t> </w:t>
      </w: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указывать обязательно и полностью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!</w:t>
      </w:r>
    </w:p>
    <w:p w:rsidR="00032FD7" w:rsidRPr="00032FD7" w:rsidRDefault="00032FD7" w:rsidP="00A46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Подпись 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должна быть</w:t>
      </w: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 </w:t>
      </w: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u w:val="single"/>
          <w:lang w:eastAsia="ru-RU"/>
        </w:rPr>
        <w:t>только законного представителя</w:t>
      </w: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 </w:t>
      </w:r>
      <w:r w:rsidRPr="00032FD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ребенка</w:t>
      </w:r>
      <w:r w:rsidRPr="00032FD7">
        <w:rPr>
          <w:rFonts w:ascii="Times New Roman" w:eastAsia="Times New Roman" w:hAnsi="Times New Roman" w:cs="Times New Roman"/>
          <w:b/>
          <w:bCs/>
          <w:color w:val="666666"/>
          <w:sz w:val="28"/>
          <w:lang w:eastAsia="ru-RU"/>
        </w:rPr>
        <w:t>!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2FD7" w:rsidRPr="00032FD7" w:rsidRDefault="00032FD7" w:rsidP="00A469C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несоблюдении данных условий согласие будет считаться недействительным!</w:t>
      </w:r>
    </w:p>
    <w:p w:rsidR="00032FD7" w:rsidRPr="00032FD7" w:rsidRDefault="00234D95" w:rsidP="00A469C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666" stroked="f"/>
        </w:pict>
      </w:r>
    </w:p>
    <w:p w:rsidR="00032FD7" w:rsidRPr="00032FD7" w:rsidRDefault="00032FD7" w:rsidP="00A469C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ОРОиК</w:t>
      </w:r>
      <w:proofErr w:type="spellEnd"/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Русской Православной Церкви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Официальное Соглашение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Я,</w:t>
      </w:r>
      <w:r w:rsidRPr="00032FD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032FD7">
        <w:rPr>
          <w:rFonts w:ascii="Arial" w:eastAsia="Times New Roman" w:hAnsi="Arial" w:cs="Arial"/>
          <w:i/>
          <w:iCs/>
          <w:color w:val="000000"/>
          <w:sz w:val="28"/>
          <w:u w:val="single"/>
          <w:lang w:eastAsia="ru-RU"/>
        </w:rPr>
        <w:t>(фамилия, имя и отчество родителя полностью)</w:t>
      </w:r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согласна(</w:t>
      </w:r>
      <w:proofErr w:type="spellStart"/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</w:t>
      </w:r>
      <w:proofErr w:type="spellEnd"/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на передачу прав на использование работы моего ребёнка,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(фамилия, имя ребёнка)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ученицы(ка)  (наименование учреждения) Отделу религиозного образования и катехизации Русской Православной Церкви.</w:t>
      </w:r>
    </w:p>
    <w:p w:rsidR="00032FD7" w:rsidRPr="00032FD7" w:rsidRDefault="007A65E2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«___» ________ 201</w:t>
      </w: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5</w:t>
      </w:r>
      <w:r w:rsidR="00032FD7"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          ________ / _____________</w:t>
      </w:r>
    </w:p>
    <w:p w:rsidR="00032FD7" w:rsidRPr="00032FD7" w:rsidRDefault="00032FD7" w:rsidP="00A46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2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             </w:t>
      </w:r>
      <w:r w:rsidRPr="00032FD7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032FD7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(подпись)            (Фамилия, инициалы)</w:t>
      </w:r>
    </w:p>
    <w:p w:rsidR="00032FD7" w:rsidRPr="00032FD7" w:rsidRDefault="00234D95" w:rsidP="00A469C9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D9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#666" stroked="f"/>
        </w:pict>
      </w:r>
      <w:r w:rsidR="00032FD7" w:rsidRPr="00032F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032FD7" w:rsidRPr="00032FD7" w:rsidSect="004B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6A6A"/>
    <w:multiLevelType w:val="multilevel"/>
    <w:tmpl w:val="7EB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05CBB"/>
    <w:multiLevelType w:val="multilevel"/>
    <w:tmpl w:val="6A6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FD7"/>
    <w:rsid w:val="00027A96"/>
    <w:rsid w:val="00032FD7"/>
    <w:rsid w:val="000434C7"/>
    <w:rsid w:val="002269C3"/>
    <w:rsid w:val="00234D95"/>
    <w:rsid w:val="004B6F86"/>
    <w:rsid w:val="0072578F"/>
    <w:rsid w:val="007A65E2"/>
    <w:rsid w:val="009A61D4"/>
    <w:rsid w:val="00A4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2FD7"/>
  </w:style>
  <w:style w:type="character" w:styleId="a4">
    <w:name w:val="Hyperlink"/>
    <w:basedOn w:val="a0"/>
    <w:uiPriority w:val="99"/>
    <w:semiHidden/>
    <w:unhideWhenUsed/>
    <w:rsid w:val="00032FD7"/>
    <w:rPr>
      <w:color w:val="0000FF"/>
      <w:u w:val="single"/>
    </w:rPr>
  </w:style>
  <w:style w:type="character" w:styleId="a5">
    <w:name w:val="Strong"/>
    <w:basedOn w:val="a0"/>
    <w:uiPriority w:val="22"/>
    <w:qFormat/>
    <w:rsid w:val="00032FD7"/>
    <w:rPr>
      <w:b/>
      <w:bCs/>
    </w:rPr>
  </w:style>
  <w:style w:type="character" w:styleId="a6">
    <w:name w:val="Emphasis"/>
    <w:basedOn w:val="a0"/>
    <w:uiPriority w:val="20"/>
    <w:qFormat/>
    <w:rsid w:val="00032FD7"/>
    <w:rPr>
      <w:i/>
      <w:iCs/>
    </w:rPr>
  </w:style>
  <w:style w:type="character" w:customStyle="1" w:styleId="sigprolinkwrapper">
    <w:name w:val="sigprolinkwrapper"/>
    <w:basedOn w:val="a0"/>
    <w:rsid w:val="00032FD7"/>
  </w:style>
  <w:style w:type="paragraph" w:styleId="a7">
    <w:name w:val="Balloon Text"/>
    <w:basedOn w:val="a"/>
    <w:link w:val="a8"/>
    <w:uiPriority w:val="99"/>
    <w:semiHidden/>
    <w:unhideWhenUsed/>
    <w:rsid w:val="0003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Павел</cp:lastModifiedBy>
  <cp:revision>7</cp:revision>
  <cp:lastPrinted>2014-09-09T12:18:00Z</cp:lastPrinted>
  <dcterms:created xsi:type="dcterms:W3CDTF">2014-09-09T12:16:00Z</dcterms:created>
  <dcterms:modified xsi:type="dcterms:W3CDTF">2015-09-18T09:14:00Z</dcterms:modified>
</cp:coreProperties>
</file>